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1 Timothy 3:14-4:5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>1. What did you learn from the sermon or Word Like Fire?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What was Paul's expressed purpose of writing to Timothy in advance of his potential future visit? How does 1 Timothy 1:5 help you understand this purpose?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In what ways does our society need the church to be the pillar and buttress of the truth, and what does your individual role in that look like?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Compare and contrast 1 Tim. 3:16 with 1 Tim.  4:1-3. What kinds of departures from the true gospel do you see as fulfillments of Paul's prophecy from the Holy Spirit?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What false teachings are causing damage within your sphere of influence and what could you do to help guide people back to the truth?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 What spiritual attacks or distractions are unfolding against marriage or leading to an over-focus on rules about food? What is Paul's solution and how can you practice it?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How could you protect yourself from deceptions and distractions with more regular engagement in the word and prayer? How might this lead to greater thankfulness?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that the our witness would be more empowered by the Holy Spirit through the word of God and prayer.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